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108" w:rsidRPr="00401108" w:rsidRDefault="00401108" w:rsidP="00401108">
      <w:pPr>
        <w:rPr>
          <w:rFonts w:ascii="Arial" w:hAnsi="Arial" w:cs="Arial"/>
          <w:b/>
          <w:bCs/>
        </w:rPr>
      </w:pPr>
      <w:r w:rsidRPr="00401108">
        <w:rPr>
          <w:rFonts w:ascii="Arial" w:hAnsi="Arial" w:cs="Arial"/>
          <w:b/>
          <w:bCs/>
        </w:rPr>
        <w:t>Red</w:t>
      </w:r>
      <w:r>
        <w:rPr>
          <w:rFonts w:ascii="Arial" w:hAnsi="Arial" w:cs="Arial"/>
          <w:b/>
          <w:bCs/>
        </w:rPr>
        <w:t>l</w:t>
      </w:r>
      <w:r w:rsidRPr="00401108"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</w:rPr>
        <w:t>d</w:t>
      </w:r>
      <w:r w:rsidRPr="00401108">
        <w:rPr>
          <w:rFonts w:ascii="Arial" w:hAnsi="Arial" w:cs="Arial"/>
          <w:b/>
          <w:bCs/>
        </w:rPr>
        <w:t xml:space="preserve"> </w:t>
      </w:r>
      <w:r w:rsidR="001F76A0">
        <w:rPr>
          <w:rFonts w:ascii="Arial" w:hAnsi="Arial" w:cs="Arial"/>
          <w:b/>
          <w:bCs/>
        </w:rPr>
        <w:t>End Estate Agreement</w:t>
      </w:r>
    </w:p>
    <w:p w:rsidR="00401108" w:rsidRDefault="00401108" w:rsidP="00401108">
      <w:pPr>
        <w:rPr>
          <w:rFonts w:ascii="Arial" w:hAnsi="Arial" w:cs="Arial"/>
        </w:rPr>
      </w:pPr>
    </w:p>
    <w:p w:rsid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Estate Office,</w:t>
      </w:r>
    </w:p>
    <w:p w:rsid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Great Hampden,</w:t>
      </w:r>
    </w:p>
    <w:p w:rsid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Great Missenden,</w:t>
      </w:r>
    </w:p>
    <w:p w:rsidR="00D660BE" w:rsidRP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Bucks</w:t>
      </w:r>
    </w:p>
    <w:p w:rsidR="00D660BE" w:rsidRDefault="00D660BE" w:rsidP="00D660BE">
      <w:pPr>
        <w:rPr>
          <w:rFonts w:ascii="Arial" w:hAnsi="Arial" w:cs="Arial"/>
        </w:rPr>
      </w:pPr>
    </w:p>
    <w:p w:rsid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Agent</w:t>
      </w:r>
    </w:p>
    <w:p w:rsidR="00D660BE" w:rsidRPr="00D660BE" w:rsidRDefault="00D660BE" w:rsidP="00D660BE">
      <w:pPr>
        <w:rPr>
          <w:rFonts w:ascii="Arial" w:hAnsi="Arial" w:cs="Arial"/>
        </w:rPr>
      </w:pPr>
      <w:proofErr w:type="spellStart"/>
      <w:proofErr w:type="gramStart"/>
      <w:r w:rsidRPr="00D660BE">
        <w:rPr>
          <w:rFonts w:ascii="Arial" w:hAnsi="Arial" w:cs="Arial"/>
        </w:rPr>
        <w:t>W</w:t>
      </w:r>
      <w:r w:rsidR="00A27415">
        <w:rPr>
          <w:rFonts w:ascii="Arial" w:hAnsi="Arial" w:cs="Arial"/>
        </w:rPr>
        <w:t>.</w:t>
      </w:r>
      <w:r w:rsidRPr="00D660BE">
        <w:rPr>
          <w:rFonts w:ascii="Arial" w:hAnsi="Arial" w:cs="Arial"/>
        </w:rPr>
        <w:t>O'Hara</w:t>
      </w:r>
      <w:proofErr w:type="spellEnd"/>
      <w:proofErr w:type="gramEnd"/>
      <w:r w:rsidRPr="00D660BE">
        <w:rPr>
          <w:rFonts w:ascii="Arial" w:hAnsi="Arial" w:cs="Arial"/>
        </w:rPr>
        <w:t xml:space="preserve"> Taylor, F.S.I.</w:t>
      </w:r>
    </w:p>
    <w:p w:rsidR="00D660BE" w:rsidRDefault="00D660BE" w:rsidP="00D660BE">
      <w:pPr>
        <w:rPr>
          <w:rFonts w:ascii="Arial" w:hAnsi="Arial" w:cs="Arial"/>
        </w:rPr>
      </w:pPr>
    </w:p>
    <w:p w:rsidR="00D660BE" w:rsidRPr="00D660BE" w:rsidRDefault="00D660BE" w:rsidP="00D660BE">
      <w:pPr>
        <w:rPr>
          <w:rFonts w:ascii="Arial" w:hAnsi="Arial" w:cs="Arial"/>
        </w:rPr>
      </w:pPr>
      <w:r w:rsidRPr="00D660BE">
        <w:rPr>
          <w:rFonts w:ascii="Arial" w:hAnsi="Arial" w:cs="Arial"/>
        </w:rPr>
        <w:t>25</w:t>
      </w:r>
      <w:r w:rsidR="00A3608E">
        <w:rPr>
          <w:rFonts w:ascii="Arial" w:hAnsi="Arial" w:cs="Arial"/>
        </w:rPr>
        <w:t>th</w:t>
      </w:r>
      <w:r w:rsidRPr="00D660BE">
        <w:rPr>
          <w:rFonts w:ascii="Arial" w:hAnsi="Arial" w:cs="Arial"/>
        </w:rPr>
        <w:t xml:space="preserve"> April 1947</w:t>
      </w:r>
    </w:p>
    <w:p w:rsidR="00D660BE" w:rsidRDefault="00D660BE" w:rsidP="00D660BE">
      <w:pPr>
        <w:rPr>
          <w:rFonts w:ascii="Arial" w:hAnsi="Arial" w:cs="Arial"/>
        </w:rPr>
      </w:pPr>
    </w:p>
    <w:p w:rsidR="00D660BE" w:rsidRP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660BE">
        <w:rPr>
          <w:rFonts w:ascii="Arial" w:hAnsi="Arial" w:cs="Arial"/>
        </w:rPr>
        <w:t xml:space="preserve">r. </w:t>
      </w:r>
      <w:proofErr w:type="spellStart"/>
      <w:r w:rsidRPr="00D660BE">
        <w:rPr>
          <w:rFonts w:ascii="Arial" w:hAnsi="Arial" w:cs="Arial"/>
        </w:rPr>
        <w:t>R</w:t>
      </w:r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J</w:t>
      </w:r>
      <w:r w:rsidRPr="00D660BE">
        <w:rPr>
          <w:rFonts w:ascii="Arial" w:hAnsi="Arial" w:cs="Arial"/>
        </w:rPr>
        <w:t>.Rixon</w:t>
      </w:r>
      <w:proofErr w:type="spellEnd"/>
      <w:proofErr w:type="gramEnd"/>
      <w:r w:rsidRPr="00D660BE">
        <w:rPr>
          <w:rFonts w:ascii="Arial" w:hAnsi="Arial" w:cs="Arial"/>
        </w:rPr>
        <w:t>,</w:t>
      </w:r>
    </w:p>
    <w:p w:rsidR="00D660BE" w:rsidRP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D660BE">
        <w:rPr>
          <w:rFonts w:ascii="Arial" w:hAnsi="Arial" w:cs="Arial"/>
        </w:rPr>
        <w:t>edland End,</w:t>
      </w:r>
    </w:p>
    <w:p w:rsidR="00D660BE" w:rsidRP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660BE">
        <w:rPr>
          <w:rFonts w:ascii="Arial" w:hAnsi="Arial" w:cs="Arial"/>
        </w:rPr>
        <w:t>peen,</w:t>
      </w:r>
    </w:p>
    <w:p w:rsidR="00D660BE" w:rsidRPr="00D660BE" w:rsidRDefault="00D660BE" w:rsidP="00D660BE">
      <w:pPr>
        <w:rPr>
          <w:rFonts w:ascii="Arial" w:hAnsi="Arial" w:cs="Arial"/>
        </w:rPr>
      </w:pPr>
      <w:r w:rsidRPr="00D660BE">
        <w:rPr>
          <w:rFonts w:ascii="Arial" w:hAnsi="Arial" w:cs="Arial"/>
        </w:rPr>
        <w:t>Aylesbury</w:t>
      </w:r>
    </w:p>
    <w:p w:rsidR="00D660BE" w:rsidRDefault="00D660BE" w:rsidP="00D660BE">
      <w:pPr>
        <w:rPr>
          <w:rFonts w:ascii="Arial" w:hAnsi="Arial" w:cs="Arial"/>
        </w:rPr>
      </w:pPr>
    </w:p>
    <w:p w:rsidR="00D660BE" w:rsidRDefault="00D660BE" w:rsidP="00D660BE">
      <w:pPr>
        <w:rPr>
          <w:rFonts w:ascii="Arial" w:hAnsi="Arial" w:cs="Arial"/>
        </w:rPr>
      </w:pPr>
      <w:r w:rsidRPr="00D660BE">
        <w:rPr>
          <w:rFonts w:ascii="Arial" w:hAnsi="Arial" w:cs="Arial"/>
        </w:rPr>
        <w:t xml:space="preserve">Dear </w:t>
      </w:r>
      <w:proofErr w:type="spellStart"/>
      <w:r w:rsidRPr="00D660BE">
        <w:rPr>
          <w:rFonts w:ascii="Arial" w:hAnsi="Arial" w:cs="Arial"/>
        </w:rPr>
        <w:t>Rixon</w:t>
      </w:r>
      <w:proofErr w:type="spellEnd"/>
      <w:r w:rsidRPr="00D660BE">
        <w:rPr>
          <w:rFonts w:ascii="Arial" w:hAnsi="Arial" w:cs="Arial"/>
        </w:rPr>
        <w:t>,</w:t>
      </w:r>
    </w:p>
    <w:p w:rsidR="00D660BE" w:rsidRPr="00D660BE" w:rsidRDefault="00D660BE" w:rsidP="00D660BE">
      <w:pPr>
        <w:rPr>
          <w:rFonts w:ascii="Arial" w:hAnsi="Arial" w:cs="Arial"/>
        </w:rPr>
      </w:pPr>
    </w:p>
    <w:p w:rsidR="00D660BE" w:rsidRPr="00D660BE" w:rsidRDefault="00D660BE" w:rsidP="00D660BE">
      <w:pPr>
        <w:rPr>
          <w:rFonts w:ascii="Arial" w:hAnsi="Arial" w:cs="Arial"/>
        </w:rPr>
      </w:pPr>
      <w:r w:rsidRPr="00D660BE">
        <w:rPr>
          <w:rFonts w:ascii="Arial" w:hAnsi="Arial" w:cs="Arial"/>
        </w:rPr>
        <w:t>I now set out the revised arrangements made with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>you with regard to your occupancy of the bungalow at Redland</w:t>
      </w:r>
      <w:r>
        <w:rPr>
          <w:rFonts w:ascii="Arial" w:hAnsi="Arial" w:cs="Arial"/>
        </w:rPr>
        <w:t xml:space="preserve"> E</w:t>
      </w:r>
      <w:r w:rsidRPr="00D660BE">
        <w:rPr>
          <w:rFonts w:ascii="Arial" w:hAnsi="Arial" w:cs="Arial"/>
        </w:rPr>
        <w:t>nd.</w:t>
      </w:r>
    </w:p>
    <w:p w:rsidR="00D660BE" w:rsidRDefault="00D660BE" w:rsidP="00D660BE">
      <w:pPr>
        <w:rPr>
          <w:rFonts w:ascii="Arial" w:hAnsi="Arial" w:cs="Arial"/>
        </w:rPr>
      </w:pPr>
    </w:p>
    <w:p w:rsidR="00D660BE" w:rsidRDefault="00D660BE" w:rsidP="00D660BE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660BE">
        <w:rPr>
          <w:rFonts w:ascii="Arial" w:hAnsi="Arial" w:cs="Arial"/>
        </w:rPr>
        <w:t>t is agreed that</w:t>
      </w:r>
      <w:r w:rsidR="003D39DC">
        <w:rPr>
          <w:rFonts w:ascii="Arial" w:hAnsi="Arial" w:cs="Arial"/>
        </w:rPr>
        <w:t xml:space="preserve"> :–</w:t>
      </w:r>
    </w:p>
    <w:p w:rsidR="00D660BE" w:rsidRPr="00D660BE" w:rsidRDefault="00D660BE" w:rsidP="00D660BE">
      <w:pPr>
        <w:rPr>
          <w:rFonts w:ascii="Arial" w:hAnsi="Arial" w:cs="Arial"/>
        </w:rPr>
      </w:pPr>
    </w:p>
    <w:p w:rsidR="00D660BE" w:rsidRPr="00D660BE" w:rsidRDefault="00D660BE" w:rsidP="00D660BE">
      <w:pPr>
        <w:rPr>
          <w:rFonts w:ascii="Arial" w:hAnsi="Arial" w:cs="Arial"/>
        </w:rPr>
      </w:pPr>
      <w:r w:rsidRPr="00D660BE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Pr="00D660BE">
        <w:rPr>
          <w:rFonts w:ascii="Arial" w:hAnsi="Arial" w:cs="Arial"/>
        </w:rPr>
        <w:t>) During your lifetime you have the use of the bungalow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>rent free, Lord Buckinghamshire will pay any rates and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>taxes except the water rate Yor which you will be res</w:t>
      </w:r>
      <w:r>
        <w:rPr>
          <w:rFonts w:ascii="Arial" w:hAnsi="Arial" w:cs="Arial"/>
        </w:rPr>
        <w:t>p</w:t>
      </w:r>
      <w:r w:rsidRPr="00D660BE">
        <w:rPr>
          <w:rFonts w:ascii="Arial" w:hAnsi="Arial" w:cs="Arial"/>
        </w:rPr>
        <w:t>onsible</w:t>
      </w:r>
      <w:r>
        <w:rPr>
          <w:rFonts w:ascii="Arial" w:hAnsi="Arial" w:cs="Arial"/>
        </w:rPr>
        <w:t xml:space="preserve">. </w:t>
      </w:r>
      <w:r w:rsidRPr="00D660BE">
        <w:rPr>
          <w:rFonts w:ascii="Arial" w:hAnsi="Arial" w:cs="Arial"/>
        </w:rPr>
        <w:t>This will apply if your wife predeceases you.</w:t>
      </w:r>
    </w:p>
    <w:p w:rsidR="00D660BE" w:rsidRDefault="00D660BE" w:rsidP="00D660BE">
      <w:pPr>
        <w:rPr>
          <w:rFonts w:ascii="Arial" w:hAnsi="Arial" w:cs="Arial"/>
        </w:rPr>
      </w:pPr>
    </w:p>
    <w:p w:rsidR="00D660BE" w:rsidRDefault="00D660BE" w:rsidP="00D660BE">
      <w:pPr>
        <w:rPr>
          <w:rFonts w:ascii="Arial" w:hAnsi="Arial" w:cs="Arial"/>
        </w:rPr>
      </w:pPr>
      <w:r w:rsidRPr="00D660BE"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>I</w:t>
      </w:r>
      <w:r w:rsidRPr="00D660BE">
        <w:rPr>
          <w:rFonts w:ascii="Arial" w:hAnsi="Arial" w:cs="Arial"/>
        </w:rPr>
        <w:t xml:space="preserve">f Mrs. </w:t>
      </w:r>
      <w:proofErr w:type="spellStart"/>
      <w:r w:rsidRPr="00D660BE">
        <w:rPr>
          <w:rFonts w:ascii="Arial" w:hAnsi="Arial" w:cs="Arial"/>
        </w:rPr>
        <w:t>Rixon</w:t>
      </w:r>
      <w:proofErr w:type="spellEnd"/>
      <w:r w:rsidRPr="00D660BE">
        <w:rPr>
          <w:rFonts w:ascii="Arial" w:hAnsi="Arial" w:cs="Arial"/>
        </w:rPr>
        <w:t xml:space="preserve"> outlives you, she is to receive no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>pension, but to have the use of the bungalow rent free, the Landlord paying any rates and taxes, except the water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 xml:space="preserve">rate, </w:t>
      </w:r>
      <w:r>
        <w:rPr>
          <w:rFonts w:ascii="Arial" w:hAnsi="Arial" w:cs="Arial"/>
        </w:rPr>
        <w:t>f</w:t>
      </w:r>
      <w:r w:rsidRPr="00D660BE">
        <w:rPr>
          <w:rFonts w:ascii="Arial" w:hAnsi="Arial" w:cs="Arial"/>
        </w:rPr>
        <w:t>or which she will be responsible.</w:t>
      </w:r>
    </w:p>
    <w:p w:rsidR="00D660BE" w:rsidRPr="00D660BE" w:rsidRDefault="00D660BE" w:rsidP="00D660BE">
      <w:pPr>
        <w:rPr>
          <w:rFonts w:ascii="Arial" w:hAnsi="Arial" w:cs="Arial"/>
        </w:rPr>
      </w:pPr>
    </w:p>
    <w:p w:rsidR="00D660BE" w:rsidRPr="00D660BE" w:rsidRDefault="00D660BE" w:rsidP="00D660BE">
      <w:pPr>
        <w:rPr>
          <w:rFonts w:ascii="Arial" w:hAnsi="Arial" w:cs="Arial"/>
        </w:rPr>
      </w:pPr>
      <w:r w:rsidRPr="00D660BE">
        <w:rPr>
          <w:rFonts w:ascii="Arial" w:hAnsi="Arial" w:cs="Arial"/>
        </w:rPr>
        <w:t>(3) No subletting allowed. If for any reason during the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 xml:space="preserve">period of your lifetime or </w:t>
      </w:r>
      <w:r>
        <w:rPr>
          <w:rFonts w:ascii="Arial" w:hAnsi="Arial" w:cs="Arial"/>
        </w:rPr>
        <w:t>M</w:t>
      </w:r>
      <w:r w:rsidRPr="00D660BE">
        <w:rPr>
          <w:rFonts w:ascii="Arial" w:hAnsi="Arial" w:cs="Arial"/>
        </w:rPr>
        <w:t xml:space="preserve">rs </w:t>
      </w:r>
      <w:proofErr w:type="spellStart"/>
      <w:r w:rsidRPr="00D660BE">
        <w:rPr>
          <w:rFonts w:ascii="Arial" w:hAnsi="Arial" w:cs="Arial"/>
        </w:rPr>
        <w:t>Rixon's</w:t>
      </w:r>
      <w:proofErr w:type="spellEnd"/>
      <w:r w:rsidRPr="00D660BE">
        <w:rPr>
          <w:rFonts w:ascii="Arial" w:hAnsi="Arial" w:cs="Arial"/>
        </w:rPr>
        <w:t>, you wish to vacate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>the bungalow, as long notice as is reasonable is to be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>given to Lord Buckinghamshire, and on vacating the property</w:t>
      </w:r>
      <w:r>
        <w:rPr>
          <w:rFonts w:ascii="Arial" w:hAnsi="Arial" w:cs="Arial"/>
        </w:rPr>
        <w:t xml:space="preserve"> </w:t>
      </w:r>
      <w:r w:rsidRPr="00D660BE">
        <w:rPr>
          <w:rFonts w:ascii="Arial" w:hAnsi="Arial" w:cs="Arial"/>
        </w:rPr>
        <w:t>you cease to have any interest therein whatsoever.</w:t>
      </w:r>
    </w:p>
    <w:p w:rsidR="00D660BE" w:rsidRDefault="00D660BE" w:rsidP="00D660BE">
      <w:pPr>
        <w:rPr>
          <w:rFonts w:ascii="Arial" w:hAnsi="Arial" w:cs="Arial"/>
        </w:rPr>
      </w:pPr>
    </w:p>
    <w:p w:rsidR="00F601CF" w:rsidRDefault="00D660BE" w:rsidP="00D660BE">
      <w:pPr>
        <w:rPr>
          <w:rFonts w:ascii="Arial" w:hAnsi="Arial" w:cs="Arial"/>
        </w:rPr>
      </w:pPr>
      <w:r w:rsidRPr="00D660BE">
        <w:rPr>
          <w:rFonts w:ascii="Arial" w:hAnsi="Arial" w:cs="Arial"/>
        </w:rPr>
        <w:t>Yours truly,</w:t>
      </w:r>
    </w:p>
    <w:p w:rsidR="00D660BE" w:rsidRDefault="00D660BE" w:rsidP="00D660BE">
      <w:pPr>
        <w:rPr>
          <w:rFonts w:ascii="Arial" w:hAnsi="Arial" w:cs="Arial"/>
        </w:rPr>
      </w:pPr>
      <w:proofErr w:type="spellStart"/>
      <w:proofErr w:type="gramStart"/>
      <w:r w:rsidRPr="00D660BE">
        <w:rPr>
          <w:rFonts w:ascii="Arial" w:hAnsi="Arial" w:cs="Arial"/>
        </w:rPr>
        <w:t>W</w:t>
      </w:r>
      <w:r w:rsidR="00A27415">
        <w:rPr>
          <w:rFonts w:ascii="Arial" w:hAnsi="Arial" w:cs="Arial"/>
        </w:rPr>
        <w:t>.</w:t>
      </w:r>
      <w:r w:rsidRPr="00D660BE">
        <w:rPr>
          <w:rFonts w:ascii="Arial" w:hAnsi="Arial" w:cs="Arial"/>
        </w:rPr>
        <w:t>O'Hara</w:t>
      </w:r>
      <w:proofErr w:type="spellEnd"/>
      <w:proofErr w:type="gramEnd"/>
      <w:r w:rsidRPr="00D660BE">
        <w:rPr>
          <w:rFonts w:ascii="Arial" w:hAnsi="Arial" w:cs="Arial"/>
        </w:rPr>
        <w:t xml:space="preserve"> Taylor</w:t>
      </w:r>
    </w:p>
    <w:sectPr w:rsidR="00D660BE" w:rsidSect="00751BA6">
      <w:pgSz w:w="11900" w:h="16840"/>
      <w:pgMar w:top="1216" w:right="1440" w:bottom="1440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0B"/>
    <w:rsid w:val="0003196A"/>
    <w:rsid w:val="00033354"/>
    <w:rsid w:val="00065B81"/>
    <w:rsid w:val="0009103C"/>
    <w:rsid w:val="000C0570"/>
    <w:rsid w:val="00103EB5"/>
    <w:rsid w:val="00146F2E"/>
    <w:rsid w:val="001C38A3"/>
    <w:rsid w:val="001F76A0"/>
    <w:rsid w:val="002376A1"/>
    <w:rsid w:val="00247E69"/>
    <w:rsid w:val="002802D1"/>
    <w:rsid w:val="00292E1C"/>
    <w:rsid w:val="002A2EBB"/>
    <w:rsid w:val="00311864"/>
    <w:rsid w:val="00355067"/>
    <w:rsid w:val="003D39DC"/>
    <w:rsid w:val="00401108"/>
    <w:rsid w:val="00465FE4"/>
    <w:rsid w:val="004B3BE1"/>
    <w:rsid w:val="005779D1"/>
    <w:rsid w:val="005B64AC"/>
    <w:rsid w:val="005C2ADA"/>
    <w:rsid w:val="005C3BEF"/>
    <w:rsid w:val="00600C9F"/>
    <w:rsid w:val="00635F05"/>
    <w:rsid w:val="006733F4"/>
    <w:rsid w:val="006A00E3"/>
    <w:rsid w:val="006B68F9"/>
    <w:rsid w:val="00751BA6"/>
    <w:rsid w:val="007521CA"/>
    <w:rsid w:val="007A0093"/>
    <w:rsid w:val="007F472A"/>
    <w:rsid w:val="007F7250"/>
    <w:rsid w:val="00814DE0"/>
    <w:rsid w:val="00837729"/>
    <w:rsid w:val="00842057"/>
    <w:rsid w:val="008937EF"/>
    <w:rsid w:val="008F744C"/>
    <w:rsid w:val="00942EF1"/>
    <w:rsid w:val="00945EF8"/>
    <w:rsid w:val="00973182"/>
    <w:rsid w:val="00973CB3"/>
    <w:rsid w:val="009C20B3"/>
    <w:rsid w:val="009E25C8"/>
    <w:rsid w:val="009E693C"/>
    <w:rsid w:val="00A20AEB"/>
    <w:rsid w:val="00A27415"/>
    <w:rsid w:val="00A3608E"/>
    <w:rsid w:val="00A47CD8"/>
    <w:rsid w:val="00AA7719"/>
    <w:rsid w:val="00B05C8F"/>
    <w:rsid w:val="00B9770B"/>
    <w:rsid w:val="00BD60C0"/>
    <w:rsid w:val="00BE5CBA"/>
    <w:rsid w:val="00C041EF"/>
    <w:rsid w:val="00C16B26"/>
    <w:rsid w:val="00C3135A"/>
    <w:rsid w:val="00C5151B"/>
    <w:rsid w:val="00C973BE"/>
    <w:rsid w:val="00CB7C23"/>
    <w:rsid w:val="00CD6EA7"/>
    <w:rsid w:val="00D14A9A"/>
    <w:rsid w:val="00D204BA"/>
    <w:rsid w:val="00D64730"/>
    <w:rsid w:val="00D660BE"/>
    <w:rsid w:val="00D766A1"/>
    <w:rsid w:val="00DE3E09"/>
    <w:rsid w:val="00DE61AB"/>
    <w:rsid w:val="00DF1649"/>
    <w:rsid w:val="00DF30CB"/>
    <w:rsid w:val="00E50F1F"/>
    <w:rsid w:val="00E5555B"/>
    <w:rsid w:val="00E63938"/>
    <w:rsid w:val="00E926CE"/>
    <w:rsid w:val="00E9621D"/>
    <w:rsid w:val="00EB38A3"/>
    <w:rsid w:val="00ED3FA5"/>
    <w:rsid w:val="00EE7E6A"/>
    <w:rsid w:val="00F20BD1"/>
    <w:rsid w:val="00F536D2"/>
    <w:rsid w:val="00F601CF"/>
    <w:rsid w:val="00F84F41"/>
    <w:rsid w:val="00FB7E98"/>
    <w:rsid w:val="00F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EBCB"/>
  <w15:chartTrackingRefBased/>
  <w15:docId w15:val="{3B6E41BE-3956-904D-B322-D5ECCFD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99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9638">
              <w:marLeft w:val="-300"/>
              <w:marRight w:val="-3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311">
                  <w:marLeft w:val="-300"/>
                  <w:marRight w:val="-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EEEEEE"/>
                    <w:right w:val="none" w:sz="0" w:space="0" w:color="auto"/>
                  </w:divBdr>
                </w:div>
                <w:div w:id="157346734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8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341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3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37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14781">
                              <w:marLeft w:val="300"/>
                              <w:marRight w:val="0"/>
                              <w:marTop w:val="270"/>
                              <w:marBottom w:val="270"/>
                              <w:divBdr>
                                <w:top w:val="single" w:sz="6" w:space="1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492785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79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8260">
                          <w:marLeft w:val="-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67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3711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Fletcher</dc:creator>
  <cp:keywords/>
  <dc:description/>
  <cp:lastModifiedBy>Neil Fletcher</cp:lastModifiedBy>
  <cp:revision>39</cp:revision>
  <cp:lastPrinted>2023-07-14T07:26:00Z</cp:lastPrinted>
  <dcterms:created xsi:type="dcterms:W3CDTF">2023-10-04T16:58:00Z</dcterms:created>
  <dcterms:modified xsi:type="dcterms:W3CDTF">2024-04-22T09:16:00Z</dcterms:modified>
</cp:coreProperties>
</file>